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0545714E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991">
        <w:rPr>
          <w:rFonts w:ascii="Arial" w:hAnsi="Arial" w:cs="Arial"/>
          <w:b/>
          <w:bCs/>
          <w:color w:val="002060"/>
          <w:sz w:val="44"/>
          <w:szCs w:val="44"/>
        </w:rPr>
        <w:t>Loder Elementary School</w:t>
      </w:r>
      <w:r w:rsidR="000A19F2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0AEB6FE4" w:rsidR="0039650C" w:rsidRPr="000E22A5" w:rsidRDefault="000E22A5" w:rsidP="0039650C">
      <w:pPr>
        <w:spacing w:after="0"/>
        <w:rPr>
          <w:rFonts w:ascii="Arial" w:hAnsi="Arial" w:cs="Arial"/>
          <w:sz w:val="24"/>
          <w:szCs w:val="24"/>
        </w:rPr>
      </w:pPr>
      <w:r w:rsidRPr="000E22A5">
        <w:rPr>
          <w:rFonts w:ascii="Arial" w:hAnsi="Arial" w:cs="Arial"/>
          <w:sz w:val="24"/>
          <w:szCs w:val="24"/>
        </w:rPr>
        <w:t>By June 2024 EL students will increase overall proficiency on SBAC by 5 percentage points.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6D59086A" w14:textId="5507A62F" w:rsidR="00F915D4" w:rsidRPr="001E7E55" w:rsidRDefault="008E21E1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E21E1">
        <w:rPr>
          <w:rFonts w:ascii="Arial" w:hAnsi="Arial" w:cs="Arial"/>
          <w:sz w:val="24"/>
          <w:szCs w:val="24"/>
        </w:rPr>
        <w:t>Ensure use of Benchmark curriculum during walkthroughs and review of lesson plans.</w:t>
      </w:r>
    </w:p>
    <w:p w14:paraId="4B01A573" w14:textId="4AE60498" w:rsidR="00F915D4" w:rsidRPr="00CC51FB" w:rsidRDefault="00CC51FB" w:rsidP="00CC51F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51FB">
        <w:rPr>
          <w:rFonts w:ascii="Arial" w:hAnsi="Arial" w:cs="Arial"/>
          <w:sz w:val="24"/>
          <w:szCs w:val="24"/>
        </w:rPr>
        <w:t xml:space="preserve">Teachers will receive PD on specific </w:t>
      </w:r>
      <w:proofErr w:type="spellStart"/>
      <w:r w:rsidRPr="00CC51FB">
        <w:rPr>
          <w:rFonts w:ascii="Arial" w:hAnsi="Arial" w:cs="Arial"/>
          <w:sz w:val="24"/>
          <w:szCs w:val="24"/>
        </w:rPr>
        <w:t>ELLevations</w:t>
      </w:r>
      <w:proofErr w:type="spellEnd"/>
      <w:r w:rsidRPr="00CC51FB">
        <w:rPr>
          <w:rFonts w:ascii="Arial" w:hAnsi="Arial" w:cs="Arial"/>
          <w:sz w:val="24"/>
          <w:szCs w:val="24"/>
        </w:rPr>
        <w:t xml:space="preserve"> strategies to be used each quarter as an extra layer of support with the district’s ELA curriculum.</w:t>
      </w:r>
    </w:p>
    <w:p w14:paraId="3E0DCED1" w14:textId="5AB29834" w:rsidR="00F960A3" w:rsidRPr="001E7E55" w:rsidRDefault="003144D0" w:rsidP="0039650C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0A4F8796" w14:textId="54837F76" w:rsidR="000315BC" w:rsidRPr="00BB6E73" w:rsidRDefault="00BB6E73" w:rsidP="000315BC">
      <w:pPr>
        <w:spacing w:after="0"/>
        <w:rPr>
          <w:rFonts w:ascii="Arial" w:hAnsi="Arial" w:cs="Arial"/>
          <w:sz w:val="24"/>
          <w:szCs w:val="24"/>
        </w:rPr>
      </w:pPr>
      <w:r w:rsidRPr="00BB6E73">
        <w:rPr>
          <w:rFonts w:ascii="Arial" w:hAnsi="Arial" w:cs="Arial"/>
          <w:sz w:val="24"/>
          <w:szCs w:val="24"/>
        </w:rPr>
        <w:t>By June of 2024 Echo Loder will see a decrease of 5% in chronic absenteeism and a</w:t>
      </w:r>
      <w:r w:rsidRPr="00BB6E73">
        <w:rPr>
          <w:rFonts w:ascii="Arial" w:hAnsi="Arial" w:cs="Arial"/>
          <w:color w:val="002060"/>
          <w:sz w:val="28"/>
          <w:szCs w:val="28"/>
        </w:rPr>
        <w:t xml:space="preserve"> </w:t>
      </w:r>
      <w:r w:rsidRPr="00BB6E73">
        <w:rPr>
          <w:rFonts w:ascii="Arial" w:hAnsi="Arial" w:cs="Arial"/>
          <w:sz w:val="24"/>
          <w:szCs w:val="24"/>
        </w:rPr>
        <w:t>2% decrease in severely chronic absenteeism rates.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593DA386" w14:textId="652D015C" w:rsidR="00DB3408" w:rsidRPr="001E7E55" w:rsidRDefault="00414EDB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14EDB">
        <w:rPr>
          <w:rFonts w:ascii="Arial" w:hAnsi="Arial" w:cs="Arial"/>
          <w:sz w:val="24"/>
          <w:szCs w:val="24"/>
        </w:rPr>
        <w:t>Administration will run weekly attendance reports.</w:t>
      </w:r>
    </w:p>
    <w:p w14:paraId="2CB729DE" w14:textId="582984E2" w:rsidR="00DB3408" w:rsidRPr="001E7E55" w:rsidRDefault="009F72C7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72C7">
        <w:rPr>
          <w:rFonts w:ascii="Arial" w:hAnsi="Arial" w:cs="Arial"/>
          <w:sz w:val="24"/>
          <w:szCs w:val="24"/>
        </w:rPr>
        <w:t>Attendance clerk will make daily calls for those who have unverified absences for the day.</w:t>
      </w:r>
    </w:p>
    <w:p w14:paraId="09CDE97E" w14:textId="2C9156A0" w:rsidR="00DB3408" w:rsidRDefault="009F72C7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72C7">
        <w:rPr>
          <w:rFonts w:ascii="Arial" w:hAnsi="Arial" w:cs="Arial"/>
          <w:sz w:val="24"/>
          <w:szCs w:val="24"/>
        </w:rPr>
        <w:t>Individual classrooms can win prizes when they meet a goal of 15 days with 100% attendance.</w:t>
      </w:r>
    </w:p>
    <w:p w14:paraId="62375125" w14:textId="1F358DB1" w:rsidR="009F72C7" w:rsidRDefault="005917C6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7C6">
        <w:rPr>
          <w:rFonts w:ascii="Arial" w:hAnsi="Arial" w:cs="Arial"/>
          <w:sz w:val="24"/>
          <w:szCs w:val="24"/>
        </w:rPr>
        <w:t xml:space="preserve">Use of school-based attendance monitors to track </w:t>
      </w:r>
      <w:r w:rsidRPr="005917C6">
        <w:rPr>
          <w:rFonts w:ascii="Arial" w:hAnsi="Arial" w:cs="Arial"/>
          <w:sz w:val="24"/>
          <w:szCs w:val="24"/>
        </w:rPr>
        <w:t>attendance.</w:t>
      </w:r>
    </w:p>
    <w:p w14:paraId="05DCA32A" w14:textId="123EC86E" w:rsidR="005917C6" w:rsidRPr="001E7E55" w:rsidRDefault="005917C6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7C6">
        <w:rPr>
          <w:rFonts w:ascii="Arial" w:hAnsi="Arial" w:cs="Arial"/>
          <w:sz w:val="24"/>
          <w:szCs w:val="24"/>
        </w:rPr>
        <w:t>School will provide resources to help support student attendance.</w:t>
      </w:r>
    </w:p>
    <w:p w14:paraId="1E128DD1" w14:textId="49AB41C4" w:rsidR="00DB7FE3" w:rsidRPr="001E7E55" w:rsidRDefault="00DB3408" w:rsidP="00DB3408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 </w:t>
      </w:r>
      <w:r w:rsidR="00DB7FE3"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2DFA664E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F123B6">
              <w:rPr>
                <w:rFonts w:ascii="Arial" w:hAnsi="Arial" w:cs="Arial"/>
                <w:sz w:val="24"/>
                <w:szCs w:val="24"/>
              </w:rPr>
              <w:t>Sandra Allen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1C4FADD0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proofErr w:type="gramStart"/>
            <w:r w:rsidR="00CC313D" w:rsidRPr="001E7E55">
              <w:rPr>
                <w:rFonts w:ascii="Arial" w:hAnsi="Arial" w:cs="Arial"/>
                <w:i/>
                <w:iCs/>
              </w:rPr>
              <w:t>updates</w:t>
            </w:r>
            <w:proofErr w:type="gramEnd"/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7F9D6AD5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</w:t>
            </w:r>
            <w:proofErr w:type="gramStart"/>
            <w:r w:rsidRPr="001E7E55"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77777777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proofErr w:type="gramStart"/>
            <w:r w:rsidR="00FC2782" w:rsidRPr="001E7E55">
              <w:rPr>
                <w:rFonts w:ascii="Arial" w:hAnsi="Arial" w:cs="Arial"/>
                <w:i/>
                <w:iCs/>
              </w:rPr>
              <w:t>SNAP</w:t>
            </w:r>
            <w:proofErr w:type="gramEnd"/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51BA9B1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proofErr w:type="gramStart"/>
            <w:r w:rsidR="004B7EBD" w:rsidRPr="001E7E55">
              <w:rPr>
                <w:rFonts w:ascii="Arial" w:hAnsi="Arial" w:cs="Arial"/>
                <w:i/>
                <w:iCs/>
              </w:rPr>
              <w:t>community</w:t>
            </w:r>
            <w:proofErr w:type="gramEnd"/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368764">
    <w:abstractNumId w:val="3"/>
  </w:num>
  <w:num w:numId="2" w16cid:durableId="2000695004">
    <w:abstractNumId w:val="1"/>
  </w:num>
  <w:num w:numId="3" w16cid:durableId="494497777">
    <w:abstractNumId w:val="4"/>
  </w:num>
  <w:num w:numId="4" w16cid:durableId="1992051647">
    <w:abstractNumId w:val="7"/>
  </w:num>
  <w:num w:numId="5" w16cid:durableId="131606563">
    <w:abstractNumId w:val="2"/>
  </w:num>
  <w:num w:numId="6" w16cid:durableId="370737246">
    <w:abstractNumId w:val="5"/>
  </w:num>
  <w:num w:numId="7" w16cid:durableId="1308320677">
    <w:abstractNumId w:val="0"/>
  </w:num>
  <w:num w:numId="8" w16cid:durableId="1569413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315BC"/>
    <w:rsid w:val="00040E32"/>
    <w:rsid w:val="0004375E"/>
    <w:rsid w:val="00074B5B"/>
    <w:rsid w:val="00083FEF"/>
    <w:rsid w:val="0008765A"/>
    <w:rsid w:val="000A19F2"/>
    <w:rsid w:val="000C43B0"/>
    <w:rsid w:val="000E22A5"/>
    <w:rsid w:val="001842EE"/>
    <w:rsid w:val="001E4DE7"/>
    <w:rsid w:val="001E7E55"/>
    <w:rsid w:val="00283D30"/>
    <w:rsid w:val="002A177A"/>
    <w:rsid w:val="002C6693"/>
    <w:rsid w:val="002E2991"/>
    <w:rsid w:val="003133DF"/>
    <w:rsid w:val="003144D0"/>
    <w:rsid w:val="003654FE"/>
    <w:rsid w:val="0038078B"/>
    <w:rsid w:val="0039650C"/>
    <w:rsid w:val="00414EDB"/>
    <w:rsid w:val="004206A7"/>
    <w:rsid w:val="00433C09"/>
    <w:rsid w:val="0043441A"/>
    <w:rsid w:val="00442D4E"/>
    <w:rsid w:val="00491D50"/>
    <w:rsid w:val="004B1DAE"/>
    <w:rsid w:val="004B7EBD"/>
    <w:rsid w:val="004E37E4"/>
    <w:rsid w:val="004F3BC2"/>
    <w:rsid w:val="004F3C8E"/>
    <w:rsid w:val="004F7BF8"/>
    <w:rsid w:val="0053547E"/>
    <w:rsid w:val="005743DA"/>
    <w:rsid w:val="005917C6"/>
    <w:rsid w:val="005A64F0"/>
    <w:rsid w:val="005C6719"/>
    <w:rsid w:val="00622756"/>
    <w:rsid w:val="00626128"/>
    <w:rsid w:val="00655E30"/>
    <w:rsid w:val="006A42BA"/>
    <w:rsid w:val="006E0CA5"/>
    <w:rsid w:val="006F2AC8"/>
    <w:rsid w:val="00706FAD"/>
    <w:rsid w:val="007601AF"/>
    <w:rsid w:val="00765113"/>
    <w:rsid w:val="00772D96"/>
    <w:rsid w:val="007B7E88"/>
    <w:rsid w:val="00822AF1"/>
    <w:rsid w:val="0082521F"/>
    <w:rsid w:val="00842106"/>
    <w:rsid w:val="00857F25"/>
    <w:rsid w:val="008E21E1"/>
    <w:rsid w:val="008F721F"/>
    <w:rsid w:val="00901879"/>
    <w:rsid w:val="009019DE"/>
    <w:rsid w:val="00937CA5"/>
    <w:rsid w:val="00993F95"/>
    <w:rsid w:val="009962DE"/>
    <w:rsid w:val="009C2BCF"/>
    <w:rsid w:val="009C5769"/>
    <w:rsid w:val="009F72C7"/>
    <w:rsid w:val="00A75121"/>
    <w:rsid w:val="00A82856"/>
    <w:rsid w:val="00AA364C"/>
    <w:rsid w:val="00AB0584"/>
    <w:rsid w:val="00AC2E9D"/>
    <w:rsid w:val="00B4046A"/>
    <w:rsid w:val="00BA7596"/>
    <w:rsid w:val="00BB180C"/>
    <w:rsid w:val="00BB6529"/>
    <w:rsid w:val="00BB6E73"/>
    <w:rsid w:val="00C42554"/>
    <w:rsid w:val="00C613A7"/>
    <w:rsid w:val="00C63D9F"/>
    <w:rsid w:val="00C64327"/>
    <w:rsid w:val="00C665A0"/>
    <w:rsid w:val="00C9706A"/>
    <w:rsid w:val="00CA7B2F"/>
    <w:rsid w:val="00CC313D"/>
    <w:rsid w:val="00CC51FB"/>
    <w:rsid w:val="00CF1FBC"/>
    <w:rsid w:val="00D67AD3"/>
    <w:rsid w:val="00D95A39"/>
    <w:rsid w:val="00DA0BEA"/>
    <w:rsid w:val="00DB2AD6"/>
    <w:rsid w:val="00DB3408"/>
    <w:rsid w:val="00DB7FE3"/>
    <w:rsid w:val="00DE28B1"/>
    <w:rsid w:val="00E02A2A"/>
    <w:rsid w:val="00E526BA"/>
    <w:rsid w:val="00EE5B53"/>
    <w:rsid w:val="00EF4E29"/>
    <w:rsid w:val="00F07010"/>
    <w:rsid w:val="00F123B6"/>
    <w:rsid w:val="00F1377C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3052D321920438F12C2B389324460" ma:contentTypeVersion="5" ma:contentTypeDescription="Create a new document." ma:contentTypeScope="" ma:versionID="737196adb137c8ac8f7c25ccc89c7f9f">
  <xsd:schema xmlns:xsd="http://www.w3.org/2001/XMLSchema" xmlns:xs="http://www.w3.org/2001/XMLSchema" xmlns:p="http://schemas.microsoft.com/office/2006/metadata/properties" xmlns:ns2="c06bffa7-05bb-48c0-8603-42e5dbf3ed10" xmlns:ns3="8f9baeb8-2f6f-44af-b303-d26357fd64ef" targetNamespace="http://schemas.microsoft.com/office/2006/metadata/properties" ma:root="true" ma:fieldsID="23ebd0963e2150c484e3d345c8c18f60" ns2:_="" ns3:_="">
    <xsd:import namespace="c06bffa7-05bb-48c0-8603-42e5dbf3ed10"/>
    <xsd:import namespace="8f9baeb8-2f6f-44af-b303-d26357fd6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ffa7-05bb-48c0-8603-42e5dbf3e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aeb8-2f6f-44af-b303-d26357fd6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9baeb8-2f6f-44af-b303-d26357fd64ef">
      <UserInfo>
        <DisplayName>Velasquez-Bryant, Norma J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27C02-F716-4C22-95DC-A3F355A34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bffa7-05bb-48c0-8603-42e5dbf3ed10"/>
    <ds:schemaRef ds:uri="8f9baeb8-2f6f-44af-b303-d26357fd6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678AD-A23F-4069-B6DE-3EF72FB985F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3ba188c-4a39-44e3-9dc8-6fcaf690441f"/>
    <ds:schemaRef ds:uri="http://schemas.microsoft.com/office/infopath/2007/PartnerControls"/>
    <ds:schemaRef ds:uri="3147923f-82cd-4d19-b99e-3789ee916afa"/>
    <ds:schemaRef ds:uri="http://schemas.openxmlformats.org/package/2006/metadata/core-properties"/>
    <ds:schemaRef ds:uri="http://www.w3.org/XML/1998/namespace"/>
    <ds:schemaRef ds:uri="http://purl.org/dc/dcmitype/"/>
    <ds:schemaRef ds:uri="8f9baeb8-2f6f-44af-b303-d26357fd6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Company>Washoe County School District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Verdin, Johanna</cp:lastModifiedBy>
  <cp:revision>14</cp:revision>
  <cp:lastPrinted>2023-10-11T16:26:00Z</cp:lastPrinted>
  <dcterms:created xsi:type="dcterms:W3CDTF">2023-11-01T16:11:00Z</dcterms:created>
  <dcterms:modified xsi:type="dcterms:W3CDTF">2023-11-03T19:56:00Z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0x0101005773052D321920438F12C2B389324460</vt:lpwstr>
  </property>
</Properties>
</file>